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035"/>
        <w:tblW w:w="0" w:type="auto"/>
        <w:tblLook w:val="04A0"/>
      </w:tblPr>
      <w:tblGrid>
        <w:gridCol w:w="534"/>
        <w:gridCol w:w="3294"/>
        <w:gridCol w:w="1809"/>
        <w:gridCol w:w="2019"/>
        <w:gridCol w:w="1915"/>
      </w:tblGrid>
      <w:tr w:rsidR="004462E4" w:rsidRPr="00C754ED" w:rsidTr="008A2082">
        <w:tc>
          <w:tcPr>
            <w:tcW w:w="534" w:type="dxa"/>
          </w:tcPr>
          <w:p w:rsidR="004462E4" w:rsidRPr="00BC2A92" w:rsidRDefault="004462E4" w:rsidP="00C75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4ED" w:rsidRPr="00BC2A92" w:rsidRDefault="00C754ED" w:rsidP="00C75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4ED" w:rsidRPr="00BC2A92" w:rsidRDefault="00C754ED" w:rsidP="00C75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4462E4" w:rsidRPr="00BC2A92" w:rsidRDefault="004462E4" w:rsidP="00C75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9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09" w:type="dxa"/>
          </w:tcPr>
          <w:p w:rsidR="004462E4" w:rsidRPr="00BC2A92" w:rsidRDefault="004462E4" w:rsidP="00C75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92">
              <w:rPr>
                <w:rFonts w:ascii="Times New Roman" w:hAnsi="Times New Roman" w:cs="Times New Roman"/>
                <w:b/>
                <w:sz w:val="24"/>
                <w:szCs w:val="24"/>
              </w:rPr>
              <w:t>За 2013год</w:t>
            </w:r>
          </w:p>
        </w:tc>
        <w:tc>
          <w:tcPr>
            <w:tcW w:w="2019" w:type="dxa"/>
          </w:tcPr>
          <w:p w:rsidR="004462E4" w:rsidRPr="008A2082" w:rsidRDefault="004462E4" w:rsidP="00C75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92">
              <w:rPr>
                <w:rFonts w:ascii="Times New Roman" w:hAnsi="Times New Roman" w:cs="Times New Roman"/>
                <w:b/>
                <w:sz w:val="24"/>
                <w:szCs w:val="24"/>
              </w:rPr>
              <w:t>За 1-е полугодие</w:t>
            </w:r>
            <w:r w:rsidR="008A20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2014</w:t>
            </w:r>
            <w:r w:rsidR="008A2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15" w:type="dxa"/>
          </w:tcPr>
          <w:p w:rsidR="004462E4" w:rsidRPr="008A2082" w:rsidRDefault="004462E4" w:rsidP="008A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92">
              <w:rPr>
                <w:rFonts w:ascii="Times New Roman" w:hAnsi="Times New Roman" w:cs="Times New Roman"/>
                <w:b/>
                <w:sz w:val="24"/>
                <w:szCs w:val="24"/>
              </w:rPr>
              <w:t>За 2-е полугодие</w:t>
            </w:r>
            <w:r w:rsidR="008A20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2014 </w:t>
            </w:r>
            <w:r w:rsidR="008A208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4462E4" w:rsidRPr="00C754ED" w:rsidTr="008A2082">
        <w:tc>
          <w:tcPr>
            <w:tcW w:w="534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92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обращений всего</w:t>
            </w:r>
            <w:r w:rsidRPr="00C754ED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1809" w:type="dxa"/>
          </w:tcPr>
          <w:p w:rsidR="004462E4" w:rsidRPr="00C754ED" w:rsidRDefault="00C754ED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19" w:type="dxa"/>
          </w:tcPr>
          <w:p w:rsidR="004462E4" w:rsidRPr="00C754ED" w:rsidRDefault="00701C9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15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E4" w:rsidRPr="00C754ED" w:rsidTr="008A2082">
        <w:tc>
          <w:tcPr>
            <w:tcW w:w="534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ED">
              <w:rPr>
                <w:rFonts w:ascii="Times New Roman" w:hAnsi="Times New Roman" w:cs="Times New Roman"/>
                <w:sz w:val="24"/>
                <w:szCs w:val="24"/>
              </w:rPr>
              <w:t>-письменных</w:t>
            </w:r>
          </w:p>
        </w:tc>
        <w:tc>
          <w:tcPr>
            <w:tcW w:w="1809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9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E4" w:rsidRPr="00C754ED" w:rsidTr="008A2082">
        <w:tc>
          <w:tcPr>
            <w:tcW w:w="534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ED">
              <w:rPr>
                <w:rFonts w:ascii="Times New Roman" w:hAnsi="Times New Roman" w:cs="Times New Roman"/>
                <w:sz w:val="24"/>
                <w:szCs w:val="24"/>
              </w:rPr>
              <w:t>-устных:</w:t>
            </w:r>
          </w:p>
        </w:tc>
        <w:tc>
          <w:tcPr>
            <w:tcW w:w="1809" w:type="dxa"/>
          </w:tcPr>
          <w:p w:rsidR="004462E4" w:rsidRPr="00C754ED" w:rsidRDefault="00C754ED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9" w:type="dxa"/>
          </w:tcPr>
          <w:p w:rsidR="004462E4" w:rsidRPr="00C754ED" w:rsidRDefault="00701C9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15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E4" w:rsidRPr="00C754ED" w:rsidTr="008A2082">
        <w:tc>
          <w:tcPr>
            <w:tcW w:w="534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ED">
              <w:rPr>
                <w:rFonts w:ascii="Times New Roman" w:hAnsi="Times New Roman" w:cs="Times New Roman"/>
                <w:sz w:val="24"/>
                <w:szCs w:val="24"/>
              </w:rPr>
              <w:t>-коллективных:</w:t>
            </w:r>
          </w:p>
        </w:tc>
        <w:tc>
          <w:tcPr>
            <w:tcW w:w="1809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E4" w:rsidRPr="00C754ED" w:rsidTr="008A2082">
        <w:tc>
          <w:tcPr>
            <w:tcW w:w="534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ED">
              <w:rPr>
                <w:rFonts w:ascii="Times New Roman" w:hAnsi="Times New Roman" w:cs="Times New Roman"/>
                <w:sz w:val="24"/>
                <w:szCs w:val="24"/>
              </w:rPr>
              <w:t>-повторных</w:t>
            </w:r>
          </w:p>
        </w:tc>
        <w:tc>
          <w:tcPr>
            <w:tcW w:w="1809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9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E4" w:rsidRPr="00C754ED" w:rsidTr="008A2082">
        <w:tc>
          <w:tcPr>
            <w:tcW w:w="534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92">
              <w:rPr>
                <w:rFonts w:ascii="Times New Roman" w:hAnsi="Times New Roman" w:cs="Times New Roman"/>
                <w:b/>
                <w:sz w:val="24"/>
                <w:szCs w:val="24"/>
              </w:rPr>
              <w:t>Взято на ко</w:t>
            </w:r>
            <w:r w:rsidR="00BC2A9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C2A92">
              <w:rPr>
                <w:rFonts w:ascii="Times New Roman" w:hAnsi="Times New Roman" w:cs="Times New Roman"/>
                <w:b/>
                <w:sz w:val="24"/>
                <w:szCs w:val="24"/>
              </w:rPr>
              <w:t>троль всего</w:t>
            </w:r>
            <w:r w:rsidRPr="00C754ED">
              <w:rPr>
                <w:rFonts w:ascii="Times New Roman" w:hAnsi="Times New Roman" w:cs="Times New Roman"/>
                <w:sz w:val="24"/>
                <w:szCs w:val="24"/>
              </w:rPr>
              <w:t xml:space="preserve"> изних:</w:t>
            </w:r>
          </w:p>
        </w:tc>
        <w:tc>
          <w:tcPr>
            <w:tcW w:w="1809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E4" w:rsidRPr="00C754ED" w:rsidTr="008A2082">
        <w:tc>
          <w:tcPr>
            <w:tcW w:w="534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ED">
              <w:rPr>
                <w:rFonts w:ascii="Times New Roman" w:hAnsi="Times New Roman" w:cs="Times New Roman"/>
                <w:sz w:val="24"/>
                <w:szCs w:val="24"/>
              </w:rPr>
              <w:t>Главой администрации муниципального образования</w:t>
            </w:r>
          </w:p>
        </w:tc>
        <w:tc>
          <w:tcPr>
            <w:tcW w:w="1809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E4" w:rsidRPr="00C754ED" w:rsidTr="008A2082">
        <w:tc>
          <w:tcPr>
            <w:tcW w:w="534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ED">
              <w:rPr>
                <w:rFonts w:ascii="Times New Roman" w:hAnsi="Times New Roman" w:cs="Times New Roman"/>
                <w:sz w:val="24"/>
                <w:szCs w:val="24"/>
              </w:rPr>
              <w:t>-вышестоящими органами власти</w:t>
            </w:r>
          </w:p>
        </w:tc>
        <w:tc>
          <w:tcPr>
            <w:tcW w:w="1809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9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E4" w:rsidRPr="00C754ED" w:rsidTr="008A2082">
        <w:tc>
          <w:tcPr>
            <w:tcW w:w="534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4462E4" w:rsidRPr="00BC2A92" w:rsidRDefault="004462E4" w:rsidP="00C75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 рассмотрения обращений:</w:t>
            </w:r>
          </w:p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ED">
              <w:rPr>
                <w:rFonts w:ascii="Times New Roman" w:hAnsi="Times New Roman" w:cs="Times New Roman"/>
                <w:sz w:val="24"/>
                <w:szCs w:val="24"/>
              </w:rPr>
              <w:t>-решено положительно</w:t>
            </w:r>
          </w:p>
        </w:tc>
        <w:tc>
          <w:tcPr>
            <w:tcW w:w="1809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19" w:type="dxa"/>
          </w:tcPr>
          <w:p w:rsidR="004462E4" w:rsidRPr="00C754ED" w:rsidRDefault="00701C9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15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E4" w:rsidRPr="00C754ED" w:rsidTr="008A2082">
        <w:tc>
          <w:tcPr>
            <w:tcW w:w="534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4462E4" w:rsidRPr="00BC2A92" w:rsidRDefault="004462E4" w:rsidP="00C75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92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Рассмотрено:</w:t>
            </w:r>
          </w:p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ED">
              <w:rPr>
                <w:rFonts w:ascii="Times New Roman" w:hAnsi="Times New Roman" w:cs="Times New Roman"/>
                <w:sz w:val="24"/>
                <w:szCs w:val="24"/>
              </w:rPr>
              <w:t>-составом коммиссии:</w:t>
            </w:r>
          </w:p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ED">
              <w:rPr>
                <w:rFonts w:ascii="Times New Roman" w:hAnsi="Times New Roman" w:cs="Times New Roman"/>
                <w:sz w:val="24"/>
                <w:szCs w:val="24"/>
              </w:rPr>
              <w:t>-с выездом на место:</w:t>
            </w:r>
          </w:p>
        </w:tc>
        <w:tc>
          <w:tcPr>
            <w:tcW w:w="1809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E4" w:rsidRPr="00C754ED" w:rsidTr="008A2082">
        <w:tc>
          <w:tcPr>
            <w:tcW w:w="534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4462E4" w:rsidRPr="00BC2A92" w:rsidRDefault="004462E4" w:rsidP="00C75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92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Выявлено:</w:t>
            </w:r>
          </w:p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ED">
              <w:rPr>
                <w:rFonts w:ascii="Times New Roman" w:hAnsi="Times New Roman" w:cs="Times New Roman"/>
                <w:sz w:val="24"/>
                <w:szCs w:val="24"/>
              </w:rPr>
              <w:t>-нарушений сроков рассмотрения:</w:t>
            </w:r>
          </w:p>
        </w:tc>
        <w:tc>
          <w:tcPr>
            <w:tcW w:w="1809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9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E4" w:rsidRPr="00C754ED" w:rsidTr="008A2082">
        <w:tc>
          <w:tcPr>
            <w:tcW w:w="534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4462E4" w:rsidRPr="00BC2A92" w:rsidRDefault="004462E4" w:rsidP="00C75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92">
              <w:rPr>
                <w:rFonts w:ascii="Times New Roman" w:hAnsi="Times New Roman" w:cs="Times New Roman"/>
                <w:b/>
                <w:sz w:val="24"/>
                <w:szCs w:val="24"/>
              </w:rPr>
              <w:t>Приняты меры:</w:t>
            </w:r>
          </w:p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ED">
              <w:rPr>
                <w:rFonts w:ascii="Times New Roman" w:hAnsi="Times New Roman" w:cs="Times New Roman"/>
                <w:sz w:val="24"/>
                <w:szCs w:val="24"/>
              </w:rPr>
              <w:t>- к виновным по фактам нарушения прав и законных интересов заявителя</w:t>
            </w:r>
          </w:p>
        </w:tc>
        <w:tc>
          <w:tcPr>
            <w:tcW w:w="1809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ED" w:rsidRPr="00C754ED" w:rsidRDefault="00C754ED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9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ED" w:rsidRPr="00C754ED" w:rsidRDefault="00C754ED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4462E4" w:rsidRPr="00C754ED" w:rsidRDefault="004462E4" w:rsidP="00C7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8E4" w:rsidRPr="00BC2A92" w:rsidRDefault="00C754ED" w:rsidP="00C75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A92">
        <w:rPr>
          <w:rFonts w:ascii="Times New Roman" w:hAnsi="Times New Roman" w:cs="Times New Roman"/>
          <w:b/>
          <w:sz w:val="28"/>
          <w:szCs w:val="28"/>
        </w:rPr>
        <w:t>Отчет об обращениях граждан, поступивших в администрацию МО «Середкино»</w:t>
      </w:r>
    </w:p>
    <w:p w:rsidR="00895396" w:rsidRDefault="00895396" w:rsidP="00C754ED">
      <w:pPr>
        <w:rPr>
          <w:rFonts w:ascii="Times New Roman" w:hAnsi="Times New Roman" w:cs="Times New Roman"/>
          <w:sz w:val="28"/>
          <w:szCs w:val="28"/>
        </w:rPr>
      </w:pPr>
    </w:p>
    <w:p w:rsidR="00BC2A92" w:rsidRPr="00BC2A92" w:rsidRDefault="00895396" w:rsidP="00BC2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A92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работы с обращениями </w:t>
      </w:r>
      <w:r w:rsidR="00C754ED" w:rsidRPr="00BC2A92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</w:p>
    <w:p w:rsidR="00895396" w:rsidRPr="00BC2A92" w:rsidRDefault="00C754ED" w:rsidP="00BC2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A92">
        <w:rPr>
          <w:rFonts w:ascii="Times New Roman" w:hAnsi="Times New Roman" w:cs="Times New Roman"/>
          <w:b/>
          <w:sz w:val="28"/>
          <w:szCs w:val="28"/>
        </w:rPr>
        <w:t>в администрацию МО «Середкино»:</w:t>
      </w:r>
    </w:p>
    <w:p w:rsidR="00C754ED" w:rsidRDefault="00BC2A92" w:rsidP="00C75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5396">
        <w:rPr>
          <w:rFonts w:ascii="Times New Roman" w:hAnsi="Times New Roman" w:cs="Times New Roman"/>
          <w:sz w:val="28"/>
          <w:szCs w:val="28"/>
        </w:rPr>
        <w:t xml:space="preserve">   В  2013 году ав администрацию муниципального образования «Середкино» поступило 46 </w:t>
      </w:r>
      <w:r w:rsidR="00EF488A">
        <w:rPr>
          <w:rFonts w:ascii="Times New Roman" w:hAnsi="Times New Roman" w:cs="Times New Roman"/>
          <w:sz w:val="28"/>
          <w:szCs w:val="28"/>
        </w:rPr>
        <w:t>устных обращений граждан. Все обращения граждан были рассмотрены в установленные сроки и даны устные 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88A">
        <w:rPr>
          <w:rFonts w:ascii="Times New Roman" w:hAnsi="Times New Roman" w:cs="Times New Roman"/>
          <w:sz w:val="28"/>
          <w:szCs w:val="28"/>
        </w:rPr>
        <w:t xml:space="preserve">азъяснения (ответы).  Из поступивших обращений решено положительно 35. </w:t>
      </w:r>
    </w:p>
    <w:p w:rsidR="00EF488A" w:rsidRDefault="00EF488A" w:rsidP="00C75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2A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своих обращениях жители затрагивают вопросы жилищно-коммунального хозяйства: водоснабжение, освещение, ремонт дорог, улучшение жилищных условий, благоустройство территории. Кроме того, жители муниципального образования обращались по земельным вопросам (установление(изменение</w:t>
      </w:r>
      <w:r w:rsidR="00701C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адреса объекту недвижимости-земельному участку, взятие в аренду земельго участка, вопросам жилищной сферы ( </w:t>
      </w:r>
      <w:r>
        <w:rPr>
          <w:rFonts w:ascii="Times New Roman" w:hAnsi="Times New Roman" w:cs="Times New Roman"/>
          <w:sz w:val="28"/>
          <w:szCs w:val="28"/>
        </w:rPr>
        <w:lastRenderedPageBreak/>
        <w:t>присвоение адреса объекту недвижимости( жилому дому), о постоянной  регистрации на жилую площадь, выдаче справок и выписок из похозяйственной книги, справок для оформления субсидий, детских пособий.</w:t>
      </w:r>
    </w:p>
    <w:p w:rsidR="00701C94" w:rsidRPr="00C754ED" w:rsidRDefault="00BC2A92" w:rsidP="00C75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1C94">
        <w:rPr>
          <w:rFonts w:ascii="Times New Roman" w:hAnsi="Times New Roman" w:cs="Times New Roman"/>
          <w:sz w:val="28"/>
          <w:szCs w:val="28"/>
        </w:rPr>
        <w:t>За 1- е полугодие 2014 года поступило 39 устных обращений граждан. Из поступивших обращений положительно решено 39. Обращения граждан касаются вопросов жи</w:t>
      </w:r>
      <w:r>
        <w:rPr>
          <w:rFonts w:ascii="Times New Roman" w:hAnsi="Times New Roman" w:cs="Times New Roman"/>
          <w:sz w:val="28"/>
          <w:szCs w:val="28"/>
        </w:rPr>
        <w:t>лищно-коммунального хозяйства, 4</w:t>
      </w:r>
      <w:r w:rsidR="00701C94">
        <w:rPr>
          <w:rFonts w:ascii="Times New Roman" w:hAnsi="Times New Roman" w:cs="Times New Roman"/>
          <w:sz w:val="28"/>
          <w:szCs w:val="28"/>
        </w:rPr>
        <w:t xml:space="preserve"> обращения по оказанию помощи в оформлении документов на памятники для умерших ветеранов ВОВ, 2 – на оказание помощи сбора  документов для начисления пенсии.</w:t>
      </w:r>
    </w:p>
    <w:sectPr w:rsidR="00701C94" w:rsidRPr="00C754ED" w:rsidSect="003C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62E4"/>
    <w:rsid w:val="000B0407"/>
    <w:rsid w:val="003C08E4"/>
    <w:rsid w:val="004462E4"/>
    <w:rsid w:val="00482456"/>
    <w:rsid w:val="006B426F"/>
    <w:rsid w:val="00701C94"/>
    <w:rsid w:val="00895396"/>
    <w:rsid w:val="008A2082"/>
    <w:rsid w:val="00A90A15"/>
    <w:rsid w:val="00BC2A92"/>
    <w:rsid w:val="00C754ED"/>
    <w:rsid w:val="00EF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3</cp:revision>
  <dcterms:created xsi:type="dcterms:W3CDTF">2014-08-11T16:01:00Z</dcterms:created>
  <dcterms:modified xsi:type="dcterms:W3CDTF">2014-08-12T02:13:00Z</dcterms:modified>
</cp:coreProperties>
</file>